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</w:t>
      </w:r>
      <w:r>
        <w:rPr>
          <w:rFonts w:ascii="Marianne" w:hAnsi="Marianne"/>
          <w:b/>
          <w:bCs/>
        </w:rPr>
        <w:t>6 - Diagnostics Amiante Plomb Légionnelle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p>
      <w:pPr>
        <w:pStyle w:val="Paragraphedeliste"/>
        <w:numPr>
          <w:ilvl w:val="0"/>
          <w:numId w:val="3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LOT 6 - Diagnostics Amiante Plomb Légionnelle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bookmarkStart w:id="1" w:name="_Hlk222125231"/>
      <w:bookmarkStart w:id="2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3" w:name="_Hlk222125242"/>
            <w:bookmarkEnd w:id="1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3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4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2"/>
    <w:bookmarkEnd w:id="4"/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bookmarkStart w:id="5" w:name="_Hlk222125287"/>
      <w:bookmarkStart w:id="6" w:name="_Hlk222125886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disposez?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7" w:name="_Hlk222125319"/>
            <w:bookmarkEnd w:id="5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6"/>
      <w:bookmarkEnd w:id="7"/>
    </w:tbl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bookmarkStart w:id="8" w:name="_Hlk222125362"/>
      <w:bookmarkStart w:id="9" w:name="_Hlk222126547"/>
      <w:bookmarkStart w:id="10" w:name="_Hlk222125911"/>
      <w:r>
        <w:rPr>
          <w:rFonts w:ascii="Marianne" w:hAnsi="Marianne"/>
          <w:b/>
          <w:bCs/>
        </w:rPr>
        <w:t>Sous-critère n°2 (25 points de la note finale) : Quelles sont les compétences et qualifications dont vous disposez au sein de votre entreprise en lien avec l’objet du marché ?</w:t>
      </w:r>
      <w:bookmarkEnd w:id="8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9"/>
    </w:p>
    <w:bookmarkEnd w:id="10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1" w:name="_Hlk222125425"/>
      <w:bookmarkStart w:id="12" w:name="_Hlk222125934"/>
      <w:r>
        <w:rPr>
          <w:rFonts w:ascii="Marianne" w:hAnsi="Marianne"/>
          <w:b/>
          <w:bCs/>
        </w:rPr>
        <w:t>Sous-critère n°3 (15 points de la note finale) : Quels sont les moyens techniques optimisant dont dispose votre entreprise ?</w:t>
      </w:r>
    </w:p>
    <w:bookmarkEnd w:id="11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2"/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3" w:name="_Hlk222125464"/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(3 références par an par Titulaire / membre du groupement / sous-traitant max)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 (MOA, lieu, année, montant, points de complexité) : </w:t>
      </w: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3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227E1B"/>
    <w:multiLevelType w:val="hybridMultilevel"/>
    <w:tmpl w:val="577A41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8F0460-13A8-4DCA-822E-F2C4C1688D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695</Words>
  <Characters>3825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4</cp:revision>
  <dcterms:created xsi:type="dcterms:W3CDTF">2026-02-16T08:53:00Z</dcterms:created>
  <dcterms:modified xsi:type="dcterms:W3CDTF">2026-02-16T16:08:00Z</dcterms:modified>
</cp:coreProperties>
</file>